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000B" w14:textId="4DA374FA" w:rsidR="00622D2C" w:rsidRPr="004B1D17" w:rsidRDefault="009F4D5A" w:rsidP="009248D2">
      <w:pPr>
        <w:spacing w:after="0"/>
        <w:jc w:val="center"/>
        <w:rPr>
          <w:rFonts w:ascii="Arial" w:hAnsi="Arial" w:cs="Arial"/>
        </w:rPr>
      </w:pPr>
      <w:r w:rsidRPr="004B1D17">
        <w:rPr>
          <w:rFonts w:ascii="Arial" w:hAnsi="Arial" w:cs="Arial"/>
          <w:noProof/>
        </w:rPr>
        <w:drawing>
          <wp:inline distT="0" distB="0" distL="0" distR="0" wp14:anchorId="12CB6EBE" wp14:editId="585837FF">
            <wp:extent cx="1495425" cy="1495425"/>
            <wp:effectExtent l="0" t="0" r="9525" b="9525"/>
            <wp:docPr id="2" name="https://system.citrushr.com/Logos/1799993568192487_GQ3NPU.pn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system.citrushr.com/Logos/1799993568192487_GQ3NPU.png" descr="Logo, company name&#10;&#10;Description automatically generated"/>
                    <pic:cNvPicPr>
                      <a:picLocks noChangeAspect="1" noChangeArrowheads="1"/>
                    </pic:cNvPicPr>
                  </pic:nvPicPr>
                  <pic:blipFill>
                    <a:blip r:embed="rId10"/>
                    <a:srcRect/>
                    <a:stretch>
                      <a:fillRect/>
                    </a:stretch>
                  </pic:blipFill>
                  <pic:spPr bwMode="auto">
                    <a:xfrm>
                      <a:off x="0" y="0"/>
                      <a:ext cx="1495425" cy="1495425"/>
                    </a:xfrm>
                    <a:prstGeom prst="rect">
                      <a:avLst/>
                    </a:prstGeom>
                  </pic:spPr>
                </pic:pic>
              </a:graphicData>
            </a:graphic>
          </wp:inline>
        </w:drawing>
      </w:r>
    </w:p>
    <w:p w14:paraId="42B50F0C" w14:textId="77777777" w:rsidR="00FC4F54" w:rsidRPr="004B1D17" w:rsidRDefault="00FC4F54" w:rsidP="009248D2">
      <w:pPr>
        <w:spacing w:after="0"/>
        <w:jc w:val="both"/>
        <w:rPr>
          <w:rFonts w:ascii="Arial" w:hAnsi="Arial" w:cs="Arial"/>
        </w:rPr>
      </w:pPr>
    </w:p>
    <w:p w14:paraId="73BF0478" w14:textId="683AB2F1" w:rsidR="004D13EE" w:rsidRDefault="004D13EE" w:rsidP="009248D2">
      <w:pPr>
        <w:spacing w:after="0"/>
        <w:jc w:val="both"/>
        <w:rPr>
          <w:rFonts w:ascii="Arial" w:hAnsi="Arial" w:cs="Arial"/>
          <w:i/>
        </w:rPr>
      </w:pPr>
      <w:r w:rsidRPr="004B1D17">
        <w:rPr>
          <w:rFonts w:ascii="Arial" w:hAnsi="Arial" w:cs="Arial"/>
          <w:b/>
          <w:i/>
        </w:rPr>
        <w:t>About us:</w:t>
      </w:r>
      <w:r w:rsidRPr="004B1D17">
        <w:rPr>
          <w:rFonts w:ascii="Arial" w:hAnsi="Arial" w:cs="Arial"/>
          <w:i/>
        </w:rPr>
        <w:t xml:space="preserve">  Salford Women’s Aid is a woman led organisation whose vision is to ensure that people suffering or at risk of domestic abuse receive the appropriate support</w:t>
      </w:r>
      <w:r w:rsidR="00B349A4" w:rsidRPr="004B1D17">
        <w:rPr>
          <w:rFonts w:ascii="Arial" w:hAnsi="Arial" w:cs="Arial"/>
          <w:i/>
        </w:rPr>
        <w:t xml:space="preserve"> and</w:t>
      </w:r>
      <w:r w:rsidR="004B1D17">
        <w:rPr>
          <w:rFonts w:ascii="Arial" w:hAnsi="Arial" w:cs="Arial"/>
          <w:i/>
        </w:rPr>
        <w:t xml:space="preserve"> the help</w:t>
      </w:r>
      <w:r w:rsidR="00B349A4" w:rsidRPr="004B1D17">
        <w:rPr>
          <w:rFonts w:ascii="Arial" w:hAnsi="Arial" w:cs="Arial"/>
          <w:i/>
        </w:rPr>
        <w:t xml:space="preserve"> to break free from domestic abuse. </w:t>
      </w:r>
      <w:r w:rsidRPr="004B1D17">
        <w:rPr>
          <w:rFonts w:ascii="Arial" w:hAnsi="Arial" w:cs="Arial"/>
          <w:i/>
        </w:rPr>
        <w:t xml:space="preserve"> We offer support by providing safe accommodation, specialist support services and by working in partnership with other agencies. All women and children have the right to live their lives free from fear and harm. </w:t>
      </w:r>
    </w:p>
    <w:p w14:paraId="2BE10E1D" w14:textId="77777777" w:rsidR="00773B42" w:rsidRDefault="00773B42" w:rsidP="009248D2">
      <w:pPr>
        <w:spacing w:after="0"/>
        <w:jc w:val="both"/>
        <w:rPr>
          <w:rFonts w:ascii="Arial" w:hAnsi="Arial" w:cs="Arial"/>
          <w:i/>
        </w:rPr>
      </w:pPr>
    </w:p>
    <w:p w14:paraId="2DEC3DF6" w14:textId="7A7290EC" w:rsidR="00773B42" w:rsidRPr="006A63F1" w:rsidRDefault="00773B42" w:rsidP="00773B42">
      <w:pPr>
        <w:jc w:val="both"/>
        <w:rPr>
          <w:rFonts w:ascii="Arial" w:hAnsi="Arial" w:cs="Arial"/>
          <w:b/>
        </w:rPr>
      </w:pPr>
      <w:r w:rsidRPr="006A63F1">
        <w:rPr>
          <w:rFonts w:cs="Helvetica"/>
          <w:i/>
          <w:color w:val="333333"/>
        </w:rPr>
        <w:t>*This post will be subject to</w:t>
      </w:r>
      <w:r>
        <w:rPr>
          <w:rFonts w:cs="Helvetica"/>
          <w:i/>
          <w:color w:val="333333"/>
        </w:rPr>
        <w:t xml:space="preserve"> a</w:t>
      </w:r>
      <w:r w:rsidRPr="006A63F1">
        <w:rPr>
          <w:rFonts w:cs="Helvetica"/>
          <w:i/>
          <w:color w:val="333333"/>
        </w:rPr>
        <w:t xml:space="preserve"> DBS check and is open to women only due to the nature of the role</w:t>
      </w:r>
      <w:r w:rsidRPr="006A63F1">
        <w:rPr>
          <w:rFonts w:cs="Arial"/>
          <w:i/>
        </w:rPr>
        <w:t xml:space="preserve"> under the Equality Act 2010 Schedule 9 (Paragraph 1) section 7.2e.</w:t>
      </w:r>
    </w:p>
    <w:p w14:paraId="3502F0DF" w14:textId="4EDA782F" w:rsidR="004D13EE" w:rsidRDefault="004D13EE" w:rsidP="009248D2">
      <w:pPr>
        <w:spacing w:after="0"/>
        <w:rPr>
          <w:rFonts w:ascii="Arial" w:hAnsi="Arial" w:cs="Arial"/>
          <w:b/>
          <w:bCs/>
        </w:rPr>
      </w:pPr>
      <w:r w:rsidRPr="004B1D17">
        <w:rPr>
          <w:rFonts w:ascii="Arial" w:hAnsi="Arial" w:cs="Arial"/>
          <w:b/>
          <w:bCs/>
        </w:rPr>
        <w:t xml:space="preserve">We are seeking </w:t>
      </w:r>
      <w:r w:rsidR="004F4AB8">
        <w:rPr>
          <w:rFonts w:ascii="Arial" w:hAnsi="Arial" w:cs="Arial"/>
          <w:b/>
          <w:bCs/>
        </w:rPr>
        <w:t xml:space="preserve">women to become </w:t>
      </w:r>
      <w:r w:rsidRPr="004B1D17">
        <w:rPr>
          <w:rFonts w:ascii="Arial" w:hAnsi="Arial" w:cs="Arial"/>
          <w:b/>
          <w:bCs/>
        </w:rPr>
        <w:t>Trustees</w:t>
      </w:r>
      <w:r w:rsidR="004F4AB8">
        <w:rPr>
          <w:rFonts w:ascii="Arial" w:hAnsi="Arial" w:cs="Arial"/>
          <w:b/>
          <w:bCs/>
        </w:rPr>
        <w:t xml:space="preserve"> of our well-established board. You will share our commitment to our vision and help shape a long-term sustainable future for our charity.</w:t>
      </w:r>
    </w:p>
    <w:p w14:paraId="228FC11A" w14:textId="77777777" w:rsidR="004F4AB8" w:rsidRDefault="004F4AB8" w:rsidP="009248D2">
      <w:pPr>
        <w:spacing w:after="0"/>
        <w:rPr>
          <w:rFonts w:ascii="Arial" w:hAnsi="Arial" w:cs="Arial"/>
          <w:b/>
          <w:bCs/>
        </w:rPr>
      </w:pPr>
    </w:p>
    <w:p w14:paraId="2E366176" w14:textId="68A2F6EA" w:rsidR="004F4AB8" w:rsidRPr="004F4AB8" w:rsidRDefault="004F4AB8" w:rsidP="009248D2">
      <w:pPr>
        <w:spacing w:after="0"/>
        <w:rPr>
          <w:rFonts w:ascii="Arial" w:hAnsi="Arial" w:cs="Arial"/>
          <w:b/>
          <w:bCs/>
        </w:rPr>
      </w:pPr>
      <w:r w:rsidRPr="004F4AB8">
        <w:rPr>
          <w:rFonts w:ascii="Arial" w:hAnsi="Arial" w:cs="Arial"/>
          <w:color w:val="2A3640"/>
        </w:rPr>
        <w:t>We are committed to building a diverse board and welcome applications from black and minority ethnic women and women with disabilities, and from women with past experience of domestic abuse within their family and friends.  </w:t>
      </w:r>
    </w:p>
    <w:p w14:paraId="478CAEB8" w14:textId="77777777" w:rsidR="004D13EE" w:rsidRPr="004B1D17" w:rsidRDefault="004D13EE" w:rsidP="009248D2">
      <w:pPr>
        <w:spacing w:after="0"/>
        <w:rPr>
          <w:rFonts w:ascii="Arial" w:hAnsi="Arial" w:cs="Arial"/>
        </w:rPr>
      </w:pPr>
    </w:p>
    <w:p w14:paraId="11063200" w14:textId="57752CF9" w:rsidR="00B349A4" w:rsidRPr="009248D2" w:rsidRDefault="00B349A4" w:rsidP="009248D2">
      <w:pPr>
        <w:spacing w:after="0"/>
        <w:rPr>
          <w:rFonts w:ascii="Arial" w:hAnsi="Arial" w:cs="Arial"/>
          <w:b/>
          <w:bCs/>
        </w:rPr>
      </w:pPr>
      <w:r w:rsidRPr="009248D2">
        <w:rPr>
          <w:rFonts w:ascii="Arial" w:hAnsi="Arial" w:cs="Arial"/>
          <w:b/>
          <w:bCs/>
        </w:rPr>
        <w:t xml:space="preserve">What is </w:t>
      </w:r>
      <w:r w:rsidR="009248D2" w:rsidRPr="009248D2">
        <w:rPr>
          <w:rFonts w:ascii="Arial" w:hAnsi="Arial" w:cs="Arial"/>
          <w:b/>
          <w:bCs/>
        </w:rPr>
        <w:t>involved?</w:t>
      </w:r>
    </w:p>
    <w:p w14:paraId="46895428" w14:textId="77777777" w:rsidR="00B349A4" w:rsidRPr="004B1D17" w:rsidRDefault="00B349A4" w:rsidP="009248D2">
      <w:pPr>
        <w:spacing w:after="0"/>
        <w:rPr>
          <w:rFonts w:ascii="Arial" w:hAnsi="Arial" w:cs="Arial"/>
        </w:rPr>
      </w:pPr>
    </w:p>
    <w:p w14:paraId="2962CB11" w14:textId="27E016A9" w:rsidR="00B349A4" w:rsidRPr="009248D2" w:rsidRDefault="00B349A4" w:rsidP="009248D2">
      <w:pPr>
        <w:pStyle w:val="ListParagraph"/>
        <w:numPr>
          <w:ilvl w:val="0"/>
          <w:numId w:val="7"/>
        </w:numPr>
        <w:spacing w:after="0"/>
        <w:rPr>
          <w:rFonts w:ascii="Arial" w:hAnsi="Arial" w:cs="Arial"/>
        </w:rPr>
      </w:pPr>
      <w:r w:rsidRPr="009248D2">
        <w:rPr>
          <w:rFonts w:ascii="Arial" w:hAnsi="Arial" w:cs="Arial"/>
        </w:rPr>
        <w:t xml:space="preserve">The ability to engage with and commit time to the role of Trustee which involves a commitment of approximately 10 hours per quarter. </w:t>
      </w:r>
    </w:p>
    <w:p w14:paraId="20B12A62" w14:textId="11413DF6" w:rsidR="00B349A4" w:rsidRPr="009248D2" w:rsidRDefault="00B349A4" w:rsidP="009248D2">
      <w:pPr>
        <w:pStyle w:val="ListParagraph"/>
        <w:numPr>
          <w:ilvl w:val="0"/>
          <w:numId w:val="7"/>
        </w:numPr>
        <w:spacing w:after="0"/>
        <w:rPr>
          <w:rFonts w:ascii="Arial" w:hAnsi="Arial" w:cs="Arial"/>
        </w:rPr>
      </w:pPr>
      <w:r w:rsidRPr="009248D2">
        <w:rPr>
          <w:rFonts w:ascii="Arial" w:hAnsi="Arial" w:cs="Arial"/>
        </w:rPr>
        <w:t xml:space="preserve">Attending bi-monthly meetings and occasional additional Board meetings. Preparation for meetings involves at least a couple of hours reading. Papers for Board meetings are sent a week in advance. </w:t>
      </w:r>
    </w:p>
    <w:p w14:paraId="15363639" w14:textId="68C4C358" w:rsidR="00B349A4" w:rsidRPr="009248D2" w:rsidRDefault="00B349A4" w:rsidP="009248D2">
      <w:pPr>
        <w:pStyle w:val="ListParagraph"/>
        <w:numPr>
          <w:ilvl w:val="0"/>
          <w:numId w:val="7"/>
        </w:numPr>
        <w:spacing w:after="0"/>
        <w:rPr>
          <w:rFonts w:ascii="Arial" w:hAnsi="Arial" w:cs="Arial"/>
        </w:rPr>
      </w:pPr>
      <w:r w:rsidRPr="009248D2">
        <w:rPr>
          <w:rFonts w:ascii="Arial" w:hAnsi="Arial" w:cs="Arial"/>
        </w:rPr>
        <w:t xml:space="preserve">Attending SWA’s AGM. </w:t>
      </w:r>
    </w:p>
    <w:p w14:paraId="1F1A64FF" w14:textId="036F0F38" w:rsidR="00B349A4" w:rsidRDefault="00B349A4" w:rsidP="009248D2">
      <w:pPr>
        <w:pStyle w:val="ListParagraph"/>
        <w:numPr>
          <w:ilvl w:val="0"/>
          <w:numId w:val="7"/>
        </w:numPr>
        <w:spacing w:after="0"/>
        <w:rPr>
          <w:rFonts w:ascii="Arial" w:hAnsi="Arial" w:cs="Arial"/>
        </w:rPr>
      </w:pPr>
      <w:r w:rsidRPr="009248D2">
        <w:rPr>
          <w:rFonts w:ascii="Arial" w:hAnsi="Arial" w:cs="Arial"/>
        </w:rPr>
        <w:t xml:space="preserve">Assist with the induction of new Board members, once established on the Board, in order that the Board is always growing and making the best of the women it has. </w:t>
      </w:r>
    </w:p>
    <w:p w14:paraId="43619A22" w14:textId="77777777" w:rsidR="004F4AB8" w:rsidRDefault="004F4AB8" w:rsidP="004F4AB8">
      <w:pPr>
        <w:spacing w:after="0"/>
        <w:rPr>
          <w:rFonts w:ascii="Arial" w:hAnsi="Arial" w:cs="Arial"/>
        </w:rPr>
      </w:pPr>
    </w:p>
    <w:p w14:paraId="3DFC85B5" w14:textId="72DFC351" w:rsidR="006F00D2" w:rsidRDefault="006F00D2" w:rsidP="004F4AB8">
      <w:pPr>
        <w:spacing w:after="0"/>
        <w:rPr>
          <w:rFonts w:ascii="Arial" w:hAnsi="Arial" w:cs="Arial"/>
        </w:rPr>
      </w:pPr>
      <w:r>
        <w:rPr>
          <w:rFonts w:ascii="Arial" w:hAnsi="Arial" w:cs="Arial"/>
        </w:rPr>
        <w:t>We are looking for members with background or experience in the following fields:</w:t>
      </w:r>
    </w:p>
    <w:p w14:paraId="7827FEA8" w14:textId="7242FEF8" w:rsidR="004F4AB8" w:rsidRPr="006F00D2" w:rsidRDefault="006F00D2" w:rsidP="006F00D2">
      <w:pPr>
        <w:pStyle w:val="ListParagraph"/>
        <w:numPr>
          <w:ilvl w:val="0"/>
          <w:numId w:val="10"/>
        </w:numPr>
        <w:spacing w:after="0"/>
        <w:rPr>
          <w:rFonts w:ascii="Arial" w:hAnsi="Arial" w:cs="Arial"/>
        </w:rPr>
      </w:pPr>
      <w:r w:rsidRPr="006F00D2">
        <w:rPr>
          <w:rFonts w:ascii="Arial" w:hAnsi="Arial" w:cs="Arial"/>
        </w:rPr>
        <w:t>Legal</w:t>
      </w:r>
    </w:p>
    <w:p w14:paraId="1ABB9BCF" w14:textId="0D26864A" w:rsidR="006F00D2" w:rsidRPr="006F00D2" w:rsidRDefault="006F00D2" w:rsidP="006F00D2">
      <w:pPr>
        <w:pStyle w:val="ListParagraph"/>
        <w:numPr>
          <w:ilvl w:val="0"/>
          <w:numId w:val="10"/>
        </w:numPr>
        <w:spacing w:after="0"/>
        <w:rPr>
          <w:rFonts w:ascii="Arial" w:hAnsi="Arial" w:cs="Arial"/>
        </w:rPr>
      </w:pPr>
      <w:r w:rsidRPr="006F00D2">
        <w:rPr>
          <w:rFonts w:ascii="Arial" w:hAnsi="Arial" w:cs="Arial"/>
        </w:rPr>
        <w:t>Domestic abuse charities</w:t>
      </w:r>
    </w:p>
    <w:p w14:paraId="0B687862" w14:textId="6216F778" w:rsidR="006F00D2" w:rsidRPr="006F00D2" w:rsidRDefault="006F00D2" w:rsidP="006F00D2">
      <w:pPr>
        <w:pStyle w:val="ListParagraph"/>
        <w:numPr>
          <w:ilvl w:val="0"/>
          <w:numId w:val="10"/>
        </w:numPr>
        <w:spacing w:after="0"/>
        <w:rPr>
          <w:rFonts w:ascii="Arial" w:hAnsi="Arial" w:cs="Arial"/>
        </w:rPr>
      </w:pPr>
      <w:r w:rsidRPr="006F00D2">
        <w:rPr>
          <w:rFonts w:ascii="Arial" w:hAnsi="Arial" w:cs="Arial"/>
        </w:rPr>
        <w:t>Policy writing</w:t>
      </w:r>
    </w:p>
    <w:p w14:paraId="13D7E431" w14:textId="670D97B4" w:rsidR="006F00D2" w:rsidRPr="006F00D2" w:rsidRDefault="006F00D2" w:rsidP="006F00D2">
      <w:pPr>
        <w:pStyle w:val="ListParagraph"/>
        <w:numPr>
          <w:ilvl w:val="0"/>
          <w:numId w:val="10"/>
        </w:numPr>
        <w:spacing w:after="0"/>
        <w:rPr>
          <w:rFonts w:ascii="Arial" w:hAnsi="Arial" w:cs="Arial"/>
        </w:rPr>
      </w:pPr>
      <w:r w:rsidRPr="006F00D2">
        <w:rPr>
          <w:rFonts w:ascii="Arial" w:hAnsi="Arial" w:cs="Arial"/>
        </w:rPr>
        <w:t>Strategy &amp; Governance</w:t>
      </w:r>
    </w:p>
    <w:p w14:paraId="4E231806" w14:textId="5F290767" w:rsidR="006F00D2" w:rsidRPr="006F00D2" w:rsidRDefault="006F00D2" w:rsidP="006F00D2">
      <w:pPr>
        <w:pStyle w:val="ListParagraph"/>
        <w:numPr>
          <w:ilvl w:val="0"/>
          <w:numId w:val="10"/>
        </w:numPr>
        <w:spacing w:after="0"/>
        <w:rPr>
          <w:rFonts w:ascii="Arial" w:hAnsi="Arial" w:cs="Arial"/>
        </w:rPr>
      </w:pPr>
      <w:r w:rsidRPr="006F00D2">
        <w:rPr>
          <w:rFonts w:ascii="Arial" w:hAnsi="Arial" w:cs="Arial"/>
        </w:rPr>
        <w:t xml:space="preserve">Fundraising </w:t>
      </w:r>
    </w:p>
    <w:p w14:paraId="6526D085" w14:textId="690C3698" w:rsidR="006F00D2" w:rsidRPr="006F00D2" w:rsidRDefault="006F00D2" w:rsidP="006F00D2">
      <w:pPr>
        <w:pStyle w:val="ListParagraph"/>
        <w:numPr>
          <w:ilvl w:val="0"/>
          <w:numId w:val="10"/>
        </w:numPr>
        <w:spacing w:after="0"/>
        <w:rPr>
          <w:rFonts w:ascii="Arial" w:hAnsi="Arial" w:cs="Arial"/>
        </w:rPr>
      </w:pPr>
      <w:r w:rsidRPr="006F00D2">
        <w:rPr>
          <w:rFonts w:ascii="Arial" w:hAnsi="Arial" w:cs="Arial"/>
        </w:rPr>
        <w:t>Procurement and bid writing</w:t>
      </w:r>
    </w:p>
    <w:p w14:paraId="0ACDC371" w14:textId="1B8FC0B6" w:rsidR="006F00D2" w:rsidRDefault="006F00D2" w:rsidP="006F00D2">
      <w:pPr>
        <w:pStyle w:val="ListParagraph"/>
        <w:numPr>
          <w:ilvl w:val="0"/>
          <w:numId w:val="10"/>
        </w:numPr>
        <w:spacing w:after="0"/>
        <w:rPr>
          <w:rFonts w:ascii="Arial" w:hAnsi="Arial" w:cs="Arial"/>
        </w:rPr>
      </w:pPr>
      <w:r w:rsidRPr="006F00D2">
        <w:rPr>
          <w:rFonts w:ascii="Arial" w:hAnsi="Arial" w:cs="Arial"/>
        </w:rPr>
        <w:t>Finance &amp; risk management</w:t>
      </w:r>
    </w:p>
    <w:p w14:paraId="671AD40C" w14:textId="77777777" w:rsidR="00794E94" w:rsidRPr="006F00D2" w:rsidRDefault="00794E94" w:rsidP="00794E94">
      <w:pPr>
        <w:pStyle w:val="ListParagraph"/>
        <w:spacing w:after="0"/>
        <w:rPr>
          <w:rFonts w:ascii="Arial" w:hAnsi="Arial" w:cs="Arial"/>
        </w:rPr>
      </w:pPr>
    </w:p>
    <w:p w14:paraId="68C210FD" w14:textId="77777777" w:rsidR="00B349A4" w:rsidRDefault="00B349A4" w:rsidP="009248D2">
      <w:pPr>
        <w:spacing w:after="0"/>
        <w:rPr>
          <w:rFonts w:ascii="Arial" w:hAnsi="Arial" w:cs="Arial"/>
          <w:b/>
          <w:bCs/>
        </w:rPr>
      </w:pPr>
      <w:r w:rsidRPr="009248D2">
        <w:rPr>
          <w:rFonts w:ascii="Arial" w:hAnsi="Arial" w:cs="Arial"/>
          <w:b/>
          <w:bCs/>
        </w:rPr>
        <w:lastRenderedPageBreak/>
        <w:t xml:space="preserve">Requirements </w:t>
      </w:r>
    </w:p>
    <w:p w14:paraId="1F71AE19" w14:textId="77777777" w:rsidR="009248D2" w:rsidRPr="009248D2" w:rsidRDefault="009248D2" w:rsidP="009248D2">
      <w:pPr>
        <w:spacing w:after="0"/>
        <w:rPr>
          <w:rFonts w:ascii="Arial" w:hAnsi="Arial" w:cs="Arial"/>
          <w:b/>
          <w:bCs/>
        </w:rPr>
      </w:pPr>
    </w:p>
    <w:p w14:paraId="10AD02E7" w14:textId="24C1625F" w:rsidR="00B349A4" w:rsidRPr="009248D2" w:rsidRDefault="00B349A4" w:rsidP="009248D2">
      <w:pPr>
        <w:pStyle w:val="ListParagraph"/>
        <w:numPr>
          <w:ilvl w:val="0"/>
          <w:numId w:val="7"/>
        </w:numPr>
        <w:spacing w:after="0"/>
        <w:rPr>
          <w:rFonts w:ascii="Arial" w:hAnsi="Arial" w:cs="Arial"/>
        </w:rPr>
      </w:pPr>
      <w:r w:rsidRPr="009248D2">
        <w:rPr>
          <w:rFonts w:ascii="Arial" w:hAnsi="Arial" w:cs="Arial"/>
        </w:rPr>
        <w:t xml:space="preserve">Sign SWA’s Trustee Code of Conduct and work according to its values and expectations. </w:t>
      </w:r>
    </w:p>
    <w:p w14:paraId="52C5464D" w14:textId="6BFF941C" w:rsidR="00B349A4" w:rsidRPr="009248D2" w:rsidRDefault="00B349A4" w:rsidP="009248D2">
      <w:pPr>
        <w:pStyle w:val="ListParagraph"/>
        <w:numPr>
          <w:ilvl w:val="0"/>
          <w:numId w:val="7"/>
        </w:numPr>
        <w:spacing w:after="0"/>
        <w:rPr>
          <w:rFonts w:ascii="Arial" w:hAnsi="Arial" w:cs="Arial"/>
        </w:rPr>
      </w:pPr>
      <w:r w:rsidRPr="009248D2">
        <w:rPr>
          <w:rFonts w:ascii="Arial" w:hAnsi="Arial" w:cs="Arial"/>
        </w:rPr>
        <w:t xml:space="preserve">Undertake specific and core governance training, as appropriate, particularly where you commit to additional Board responsibilities. </w:t>
      </w:r>
    </w:p>
    <w:p w14:paraId="6E18010D" w14:textId="77777777" w:rsidR="00B349A4" w:rsidRPr="004B1D17" w:rsidRDefault="00B349A4" w:rsidP="009248D2">
      <w:pPr>
        <w:spacing w:after="0"/>
        <w:rPr>
          <w:rFonts w:ascii="Arial" w:hAnsi="Arial" w:cs="Arial"/>
        </w:rPr>
      </w:pPr>
    </w:p>
    <w:p w14:paraId="0C76F302" w14:textId="77777777" w:rsidR="00B349A4" w:rsidRDefault="00B349A4" w:rsidP="009248D2">
      <w:pPr>
        <w:spacing w:after="0"/>
        <w:rPr>
          <w:rFonts w:ascii="Arial" w:hAnsi="Arial" w:cs="Arial"/>
          <w:b/>
          <w:bCs/>
        </w:rPr>
      </w:pPr>
      <w:r w:rsidRPr="009248D2">
        <w:rPr>
          <w:rFonts w:ascii="Arial" w:hAnsi="Arial" w:cs="Arial"/>
          <w:b/>
          <w:bCs/>
        </w:rPr>
        <w:t xml:space="preserve">Practicalities </w:t>
      </w:r>
    </w:p>
    <w:p w14:paraId="5112A3DF" w14:textId="77777777" w:rsidR="009248D2" w:rsidRPr="009248D2" w:rsidRDefault="009248D2" w:rsidP="009248D2">
      <w:pPr>
        <w:spacing w:after="0"/>
        <w:rPr>
          <w:rFonts w:ascii="Arial" w:hAnsi="Arial" w:cs="Arial"/>
          <w:b/>
          <w:bCs/>
        </w:rPr>
      </w:pPr>
    </w:p>
    <w:p w14:paraId="08127B1F" w14:textId="5D0BE449" w:rsidR="00B349A4" w:rsidRPr="009248D2" w:rsidRDefault="00B349A4" w:rsidP="009248D2">
      <w:pPr>
        <w:pStyle w:val="ListParagraph"/>
        <w:numPr>
          <w:ilvl w:val="0"/>
          <w:numId w:val="7"/>
        </w:numPr>
        <w:spacing w:after="0"/>
        <w:rPr>
          <w:rFonts w:ascii="Arial" w:hAnsi="Arial" w:cs="Arial"/>
        </w:rPr>
      </w:pPr>
      <w:r w:rsidRPr="009248D2">
        <w:rPr>
          <w:rFonts w:ascii="Arial" w:hAnsi="Arial" w:cs="Arial"/>
        </w:rPr>
        <w:t>All reasonable travel, overnight, subsistence and other expenses incurred doing Trustee work are paid by SWA promptly on submission of an expenses claim in accordance with SWA’s guidance.</w:t>
      </w:r>
    </w:p>
    <w:p w14:paraId="02FE42D0" w14:textId="192F0DF7" w:rsidR="00B349A4" w:rsidRPr="009248D2" w:rsidRDefault="00B349A4" w:rsidP="009248D2">
      <w:pPr>
        <w:pStyle w:val="ListParagraph"/>
        <w:numPr>
          <w:ilvl w:val="0"/>
          <w:numId w:val="7"/>
        </w:numPr>
        <w:spacing w:after="0"/>
        <w:rPr>
          <w:rFonts w:ascii="Arial" w:hAnsi="Arial" w:cs="Arial"/>
        </w:rPr>
      </w:pPr>
      <w:r w:rsidRPr="009248D2">
        <w:rPr>
          <w:rFonts w:ascii="Arial" w:hAnsi="Arial" w:cs="Arial"/>
        </w:rPr>
        <w:t xml:space="preserve">Save for expenses and appropriate training, this role is not remunerated. </w:t>
      </w:r>
    </w:p>
    <w:p w14:paraId="59C24E10" w14:textId="4B84E339" w:rsidR="009248D2" w:rsidRPr="001A585B" w:rsidRDefault="00B349A4" w:rsidP="00001DAD">
      <w:pPr>
        <w:pStyle w:val="ListParagraph"/>
        <w:numPr>
          <w:ilvl w:val="0"/>
          <w:numId w:val="7"/>
        </w:numPr>
        <w:spacing w:after="0"/>
        <w:rPr>
          <w:rFonts w:ascii="Arial" w:hAnsi="Arial" w:cs="Arial"/>
        </w:rPr>
      </w:pPr>
      <w:r w:rsidRPr="001A585B">
        <w:rPr>
          <w:rFonts w:ascii="Arial" w:hAnsi="Arial" w:cs="Arial"/>
        </w:rPr>
        <w:t xml:space="preserve">SWA encourages and will pay for training in relation to Trustee role. </w:t>
      </w:r>
    </w:p>
    <w:p w14:paraId="7BCCEEE6" w14:textId="25F06FDC" w:rsidR="004B1D17" w:rsidRPr="009248D2" w:rsidRDefault="00B349A4" w:rsidP="009248D2">
      <w:pPr>
        <w:pStyle w:val="ListParagraph"/>
        <w:numPr>
          <w:ilvl w:val="0"/>
          <w:numId w:val="7"/>
        </w:numPr>
        <w:spacing w:after="0"/>
        <w:rPr>
          <w:rFonts w:ascii="Arial" w:hAnsi="Arial" w:cs="Arial"/>
        </w:rPr>
      </w:pPr>
      <w:r w:rsidRPr="009248D2">
        <w:rPr>
          <w:rFonts w:ascii="Arial" w:hAnsi="Arial" w:cs="Arial"/>
        </w:rPr>
        <w:t xml:space="preserve">The SWA Board and </w:t>
      </w:r>
      <w:r w:rsidR="004B1D17" w:rsidRPr="009248D2">
        <w:rPr>
          <w:rFonts w:ascii="Arial" w:hAnsi="Arial" w:cs="Arial"/>
        </w:rPr>
        <w:t>CEO</w:t>
      </w:r>
      <w:r w:rsidRPr="009248D2">
        <w:rPr>
          <w:rFonts w:ascii="Arial" w:hAnsi="Arial" w:cs="Arial"/>
        </w:rPr>
        <w:t xml:space="preserve"> will provide induction for new Trustees when they join the Board. </w:t>
      </w:r>
    </w:p>
    <w:p w14:paraId="5EBF6AE6" w14:textId="44C1EAD6" w:rsidR="004B1D17" w:rsidRPr="009248D2" w:rsidRDefault="00B349A4" w:rsidP="009248D2">
      <w:pPr>
        <w:pStyle w:val="ListParagraph"/>
        <w:numPr>
          <w:ilvl w:val="0"/>
          <w:numId w:val="7"/>
        </w:numPr>
        <w:spacing w:after="0"/>
        <w:rPr>
          <w:rFonts w:ascii="Arial" w:hAnsi="Arial" w:cs="Arial"/>
        </w:rPr>
      </w:pPr>
      <w:r w:rsidRPr="009248D2">
        <w:rPr>
          <w:rFonts w:ascii="Arial" w:hAnsi="Arial" w:cs="Arial"/>
        </w:rPr>
        <w:t xml:space="preserve">Some Trustees will be enabled by their organisation to attend meetings and undertake other </w:t>
      </w:r>
      <w:r w:rsidR="004B1D17" w:rsidRPr="009248D2">
        <w:rPr>
          <w:rFonts w:ascii="Arial" w:hAnsi="Arial" w:cs="Arial"/>
        </w:rPr>
        <w:t>SWA</w:t>
      </w:r>
      <w:r w:rsidRPr="009248D2">
        <w:rPr>
          <w:rFonts w:ascii="Arial" w:hAnsi="Arial" w:cs="Arial"/>
        </w:rPr>
        <w:t xml:space="preserve"> work (</w:t>
      </w:r>
      <w:r w:rsidR="004B1D17" w:rsidRPr="009248D2">
        <w:rPr>
          <w:rFonts w:ascii="Arial" w:hAnsi="Arial" w:cs="Arial"/>
        </w:rPr>
        <w:t>e.g.,</w:t>
      </w:r>
      <w:r w:rsidRPr="009248D2">
        <w:rPr>
          <w:rFonts w:ascii="Arial" w:hAnsi="Arial" w:cs="Arial"/>
        </w:rPr>
        <w:t xml:space="preserve"> interview panels) during their working day time, while others are not. The Board tries to balance this and arrange meetings to suit women whatever their work commitments and location.</w:t>
      </w:r>
    </w:p>
    <w:p w14:paraId="4CBC1CEA" w14:textId="77777777" w:rsidR="004B1D17" w:rsidRPr="004B1D17" w:rsidRDefault="004B1D17" w:rsidP="009248D2">
      <w:pPr>
        <w:spacing w:after="0"/>
        <w:rPr>
          <w:rFonts w:ascii="Arial" w:hAnsi="Arial" w:cs="Arial"/>
        </w:rPr>
      </w:pPr>
    </w:p>
    <w:p w14:paraId="4F69823B" w14:textId="48E1C0CB" w:rsidR="004B1D17" w:rsidRDefault="00C558A9" w:rsidP="009248D2">
      <w:pPr>
        <w:spacing w:after="0"/>
        <w:rPr>
          <w:rFonts w:ascii="Arial" w:hAnsi="Arial" w:cs="Arial"/>
        </w:rPr>
      </w:pPr>
      <w:r>
        <w:rPr>
          <w:rFonts w:ascii="Arial" w:hAnsi="Arial" w:cs="Arial"/>
        </w:rPr>
        <w:t>For further information please contact</w:t>
      </w:r>
      <w:r w:rsidR="006F00D2">
        <w:rPr>
          <w:rFonts w:ascii="Arial" w:hAnsi="Arial" w:cs="Arial"/>
        </w:rPr>
        <w:t xml:space="preserve"> </w:t>
      </w:r>
      <w:hyperlink r:id="rId11" w:history="1">
        <w:r w:rsidR="00411A67">
          <w:rPr>
            <w:rStyle w:val="Hyperlink"/>
            <w:rFonts w:ascii="Arial" w:hAnsi="Arial" w:cs="Arial"/>
          </w:rPr>
          <w:t>mc@salfordwomen.co.uk.</w:t>
        </w:r>
      </w:hyperlink>
      <w:r w:rsidR="006F00D2">
        <w:rPr>
          <w:rFonts w:ascii="Arial" w:hAnsi="Arial" w:cs="Arial"/>
        </w:rPr>
        <w:t xml:space="preserve"> An appli</w:t>
      </w:r>
      <w:r>
        <w:rPr>
          <w:rFonts w:ascii="Arial" w:hAnsi="Arial" w:cs="Arial"/>
        </w:rPr>
        <w:t xml:space="preserve">cation pack is available to download from </w:t>
      </w:r>
      <w:hyperlink r:id="rId12" w:history="1">
        <w:r w:rsidRPr="00D966CB">
          <w:rPr>
            <w:rStyle w:val="Hyperlink"/>
            <w:rFonts w:ascii="Arial" w:hAnsi="Arial" w:cs="Arial"/>
          </w:rPr>
          <w:t>www.salfordwomensaid.org</w:t>
        </w:r>
      </w:hyperlink>
      <w:r>
        <w:rPr>
          <w:rFonts w:ascii="Arial" w:hAnsi="Arial" w:cs="Arial"/>
        </w:rPr>
        <w:t xml:space="preserve">  </w:t>
      </w:r>
    </w:p>
    <w:p w14:paraId="431BF2EF" w14:textId="77777777" w:rsidR="006F00D2" w:rsidRDefault="006F00D2" w:rsidP="009248D2">
      <w:pPr>
        <w:spacing w:after="0"/>
        <w:rPr>
          <w:rFonts w:ascii="Arial" w:hAnsi="Arial" w:cs="Arial"/>
        </w:rPr>
      </w:pPr>
    </w:p>
    <w:p w14:paraId="15439417" w14:textId="77777777" w:rsidR="006F00D2" w:rsidRPr="004B1D17" w:rsidRDefault="006F00D2" w:rsidP="009248D2">
      <w:pPr>
        <w:spacing w:after="0"/>
        <w:rPr>
          <w:rFonts w:ascii="Arial" w:hAnsi="Arial" w:cs="Arial"/>
        </w:rPr>
      </w:pPr>
    </w:p>
    <w:p w14:paraId="592C862E" w14:textId="77777777" w:rsidR="004D13EE" w:rsidRPr="004B1D17" w:rsidRDefault="004D13EE" w:rsidP="009248D2">
      <w:pPr>
        <w:spacing w:after="0"/>
        <w:rPr>
          <w:rFonts w:ascii="Arial" w:hAnsi="Arial" w:cs="Arial"/>
        </w:rPr>
      </w:pPr>
    </w:p>
    <w:p w14:paraId="59CDA51F" w14:textId="24D0505E" w:rsidR="00FC4F54" w:rsidRPr="004B1D17" w:rsidRDefault="00FC4F54" w:rsidP="009248D2">
      <w:pPr>
        <w:spacing w:after="0"/>
        <w:jc w:val="both"/>
        <w:rPr>
          <w:rFonts w:ascii="Arial" w:hAnsi="Arial" w:cs="Arial"/>
        </w:rPr>
      </w:pPr>
    </w:p>
    <w:p w14:paraId="66A7FC77" w14:textId="558D44A9" w:rsidR="00FC4F54" w:rsidRPr="004B1D17" w:rsidRDefault="00FC4F54" w:rsidP="009248D2">
      <w:pPr>
        <w:spacing w:after="0"/>
        <w:jc w:val="both"/>
        <w:rPr>
          <w:rFonts w:ascii="Arial" w:hAnsi="Arial" w:cs="Arial"/>
        </w:rPr>
      </w:pPr>
    </w:p>
    <w:p w14:paraId="278FE2A9" w14:textId="55F72A03" w:rsidR="00FC4F54" w:rsidRPr="004B1D17" w:rsidRDefault="00FC4F54" w:rsidP="009248D2">
      <w:pPr>
        <w:spacing w:after="0"/>
        <w:jc w:val="both"/>
        <w:rPr>
          <w:rFonts w:ascii="Arial" w:hAnsi="Arial" w:cs="Arial"/>
        </w:rPr>
      </w:pPr>
    </w:p>
    <w:p w14:paraId="06138CE9" w14:textId="371175A0" w:rsidR="00FC4F54" w:rsidRPr="004B1D17" w:rsidRDefault="00FC4F54" w:rsidP="009248D2">
      <w:pPr>
        <w:spacing w:after="0"/>
        <w:jc w:val="both"/>
        <w:rPr>
          <w:rFonts w:ascii="Arial" w:hAnsi="Arial" w:cs="Arial"/>
        </w:rPr>
      </w:pPr>
    </w:p>
    <w:p w14:paraId="33DA50B2" w14:textId="595680C6" w:rsidR="00FC4F54" w:rsidRPr="004B1D17" w:rsidRDefault="00FC4F54" w:rsidP="009248D2">
      <w:pPr>
        <w:spacing w:after="0"/>
        <w:jc w:val="both"/>
        <w:rPr>
          <w:rFonts w:ascii="Arial" w:hAnsi="Arial" w:cs="Arial"/>
        </w:rPr>
      </w:pPr>
    </w:p>
    <w:p w14:paraId="66970A0A" w14:textId="4B6900DE" w:rsidR="00FC4F54" w:rsidRPr="004B1D17" w:rsidRDefault="00FC4F54" w:rsidP="009248D2">
      <w:pPr>
        <w:spacing w:after="0"/>
        <w:jc w:val="both"/>
        <w:rPr>
          <w:rFonts w:ascii="Arial" w:hAnsi="Arial" w:cs="Arial"/>
        </w:rPr>
      </w:pPr>
    </w:p>
    <w:p w14:paraId="16531952" w14:textId="0CFF1C02" w:rsidR="00FC4F54" w:rsidRPr="004B1D17" w:rsidRDefault="00FC4F54" w:rsidP="009248D2">
      <w:pPr>
        <w:spacing w:after="0"/>
        <w:jc w:val="both"/>
        <w:rPr>
          <w:rFonts w:ascii="Arial" w:hAnsi="Arial" w:cs="Arial"/>
        </w:rPr>
      </w:pPr>
    </w:p>
    <w:p w14:paraId="31E23B90" w14:textId="4F13DE0D" w:rsidR="00FC4F54" w:rsidRPr="004B1D17" w:rsidRDefault="00FC4F54" w:rsidP="009248D2">
      <w:pPr>
        <w:spacing w:after="0"/>
        <w:jc w:val="both"/>
        <w:rPr>
          <w:rFonts w:ascii="Arial" w:hAnsi="Arial" w:cs="Arial"/>
        </w:rPr>
      </w:pPr>
    </w:p>
    <w:p w14:paraId="483A714A" w14:textId="77777777" w:rsidR="00FC4F54" w:rsidRPr="004B1D17" w:rsidRDefault="00FC4F54" w:rsidP="009248D2">
      <w:pPr>
        <w:spacing w:after="0"/>
        <w:jc w:val="both"/>
        <w:rPr>
          <w:rFonts w:ascii="Arial" w:hAnsi="Arial" w:cs="Arial"/>
        </w:rPr>
      </w:pPr>
    </w:p>
    <w:p w14:paraId="79344B20" w14:textId="77777777" w:rsidR="00FC4F54" w:rsidRPr="004B1D17" w:rsidRDefault="00FC4F54" w:rsidP="009248D2">
      <w:pPr>
        <w:spacing w:after="0"/>
        <w:jc w:val="both"/>
        <w:rPr>
          <w:rFonts w:ascii="Arial" w:hAnsi="Arial" w:cs="Arial"/>
        </w:rPr>
      </w:pPr>
    </w:p>
    <w:p w14:paraId="4B4805F9" w14:textId="77777777" w:rsidR="00FC4F54" w:rsidRPr="004B1D17" w:rsidRDefault="00FC4F54" w:rsidP="009248D2">
      <w:pPr>
        <w:spacing w:after="0"/>
        <w:jc w:val="both"/>
        <w:rPr>
          <w:rFonts w:ascii="Arial" w:hAnsi="Arial" w:cs="Arial"/>
        </w:rPr>
      </w:pPr>
    </w:p>
    <w:p w14:paraId="6FE18EC1" w14:textId="77777777" w:rsidR="00FC4F54" w:rsidRPr="004B1D17" w:rsidRDefault="00FC4F54" w:rsidP="009248D2">
      <w:pPr>
        <w:spacing w:after="0"/>
        <w:jc w:val="both"/>
        <w:rPr>
          <w:rFonts w:ascii="Arial" w:hAnsi="Arial" w:cs="Arial"/>
        </w:rPr>
      </w:pPr>
    </w:p>
    <w:p w14:paraId="008123AA" w14:textId="77777777" w:rsidR="00FC4F54" w:rsidRPr="004B1D17" w:rsidRDefault="00FC4F54" w:rsidP="009248D2">
      <w:pPr>
        <w:spacing w:after="0"/>
        <w:jc w:val="both"/>
        <w:rPr>
          <w:rFonts w:ascii="Arial" w:hAnsi="Arial" w:cs="Arial"/>
        </w:rPr>
      </w:pPr>
    </w:p>
    <w:p w14:paraId="7C423EF1" w14:textId="77777777" w:rsidR="00FC4F54" w:rsidRPr="004B1D17" w:rsidRDefault="00FC4F54" w:rsidP="009248D2">
      <w:pPr>
        <w:spacing w:after="0"/>
        <w:jc w:val="both"/>
        <w:rPr>
          <w:rFonts w:ascii="Arial" w:hAnsi="Arial" w:cs="Arial"/>
        </w:rPr>
      </w:pPr>
    </w:p>
    <w:p w14:paraId="7D6613E5" w14:textId="0518F230" w:rsidR="00FC4F54" w:rsidRPr="004B1D17" w:rsidRDefault="00FC4F54" w:rsidP="009248D2">
      <w:pPr>
        <w:spacing w:after="0"/>
        <w:jc w:val="both"/>
        <w:rPr>
          <w:rFonts w:ascii="Arial" w:hAnsi="Arial" w:cs="Arial"/>
        </w:rPr>
      </w:pPr>
    </w:p>
    <w:p w14:paraId="290FC7CC" w14:textId="5D70A4F7" w:rsidR="00FC4F54" w:rsidRPr="004B1D17" w:rsidRDefault="00FC4F54" w:rsidP="009248D2">
      <w:pPr>
        <w:spacing w:after="0"/>
        <w:jc w:val="both"/>
        <w:rPr>
          <w:rFonts w:ascii="Arial" w:hAnsi="Arial" w:cs="Arial"/>
        </w:rPr>
      </w:pPr>
    </w:p>
    <w:p w14:paraId="457578FD" w14:textId="46AF52E8" w:rsidR="00FC4F54" w:rsidRPr="004B1D17" w:rsidRDefault="00FC4F54" w:rsidP="009248D2">
      <w:pPr>
        <w:spacing w:after="0"/>
        <w:jc w:val="both"/>
        <w:rPr>
          <w:rFonts w:ascii="Arial" w:hAnsi="Arial" w:cs="Arial"/>
        </w:rPr>
      </w:pPr>
    </w:p>
    <w:p w14:paraId="4F0C75AF" w14:textId="77777777" w:rsidR="00FC4F54" w:rsidRPr="004B1D17" w:rsidRDefault="00FC4F54" w:rsidP="009248D2">
      <w:pPr>
        <w:spacing w:after="0"/>
        <w:jc w:val="both"/>
        <w:rPr>
          <w:rFonts w:ascii="Arial" w:hAnsi="Arial" w:cs="Arial"/>
        </w:rPr>
      </w:pPr>
    </w:p>
    <w:p w14:paraId="7F366FBE" w14:textId="77777777" w:rsidR="00FC4F54" w:rsidRPr="004B1D17" w:rsidRDefault="00FC4F54" w:rsidP="009248D2">
      <w:pPr>
        <w:spacing w:after="0"/>
        <w:jc w:val="both"/>
        <w:rPr>
          <w:rFonts w:ascii="Arial" w:hAnsi="Arial" w:cs="Arial"/>
        </w:rPr>
      </w:pPr>
    </w:p>
    <w:p w14:paraId="04033C70" w14:textId="77777777" w:rsidR="00FC4F54" w:rsidRPr="004B1D17" w:rsidRDefault="00FC4F54" w:rsidP="009248D2">
      <w:pPr>
        <w:spacing w:after="0"/>
        <w:jc w:val="both"/>
        <w:rPr>
          <w:rFonts w:ascii="Arial" w:hAnsi="Arial" w:cs="Arial"/>
        </w:rPr>
      </w:pPr>
    </w:p>
    <w:p w14:paraId="404FE91F" w14:textId="77777777" w:rsidR="00622D2C" w:rsidRPr="004B1D17" w:rsidRDefault="00622D2C" w:rsidP="009248D2">
      <w:pPr>
        <w:spacing w:after="0"/>
        <w:jc w:val="both"/>
        <w:rPr>
          <w:rFonts w:ascii="Arial" w:hAnsi="Arial" w:cs="Arial"/>
        </w:rPr>
      </w:pPr>
    </w:p>
    <w:p w14:paraId="54AF17E3" w14:textId="77777777" w:rsidR="00622D2C" w:rsidRPr="004B1D17" w:rsidRDefault="00622D2C" w:rsidP="009248D2">
      <w:pPr>
        <w:spacing w:after="0"/>
        <w:jc w:val="both"/>
        <w:rPr>
          <w:rFonts w:ascii="Arial" w:hAnsi="Arial" w:cs="Arial"/>
        </w:rPr>
      </w:pPr>
    </w:p>
    <w:sectPr w:rsidR="00622D2C" w:rsidRPr="004B1D17" w:rsidSect="00097FB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54977" w14:textId="77777777" w:rsidR="00A567CF" w:rsidRDefault="00A567CF" w:rsidP="003D6332">
      <w:pPr>
        <w:spacing w:after="0" w:line="240" w:lineRule="auto"/>
      </w:pPr>
      <w:r>
        <w:separator/>
      </w:r>
    </w:p>
  </w:endnote>
  <w:endnote w:type="continuationSeparator" w:id="0">
    <w:p w14:paraId="6D1240B9" w14:textId="77777777" w:rsidR="00A567CF" w:rsidRDefault="00A567CF" w:rsidP="003D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C40F" w14:textId="77777777" w:rsidR="0038029D" w:rsidRPr="003F7A53" w:rsidRDefault="0038029D" w:rsidP="0038029D">
    <w:pPr>
      <w:pStyle w:val="Footer"/>
      <w:jc w:val="center"/>
      <w:rPr>
        <w:b/>
        <w:bCs/>
        <w:color w:val="7F7F7F" w:themeColor="text1" w:themeTint="80"/>
        <w:sz w:val="18"/>
        <w:szCs w:val="18"/>
      </w:rPr>
    </w:pPr>
    <w:r w:rsidRPr="003F7A53">
      <w:rPr>
        <w:b/>
        <w:bCs/>
        <w:color w:val="7F7F7F" w:themeColor="text1" w:themeTint="80"/>
        <w:sz w:val="18"/>
        <w:szCs w:val="18"/>
      </w:rPr>
      <w:t>Salford Women’s Aid Domestic Abuse Support Service</w:t>
    </w:r>
  </w:p>
  <w:p w14:paraId="6E75480A" w14:textId="77777777" w:rsidR="0038029D" w:rsidRPr="003F7A53" w:rsidRDefault="0038029D" w:rsidP="0038029D">
    <w:pPr>
      <w:pStyle w:val="Footer"/>
      <w:jc w:val="center"/>
      <w:rPr>
        <w:b/>
        <w:bCs/>
        <w:color w:val="7F7F7F" w:themeColor="text1" w:themeTint="80"/>
        <w:sz w:val="18"/>
        <w:szCs w:val="18"/>
      </w:rPr>
    </w:pPr>
    <w:r w:rsidRPr="003F7A53">
      <w:rPr>
        <w:b/>
        <w:bCs/>
        <w:color w:val="7F7F7F" w:themeColor="text1" w:themeTint="80"/>
        <w:sz w:val="18"/>
        <w:szCs w:val="18"/>
      </w:rPr>
      <w:t>PO Box 430, Salford M8 2FU</w:t>
    </w:r>
  </w:p>
  <w:p w14:paraId="2459AA9C" w14:textId="77777777" w:rsidR="0038029D" w:rsidRPr="003F7A53" w:rsidRDefault="0038029D" w:rsidP="0038029D">
    <w:pPr>
      <w:pStyle w:val="Footer"/>
      <w:jc w:val="center"/>
      <w:rPr>
        <w:b/>
        <w:bCs/>
        <w:color w:val="7F7F7F" w:themeColor="text1" w:themeTint="80"/>
        <w:sz w:val="18"/>
        <w:szCs w:val="18"/>
      </w:rPr>
    </w:pPr>
    <w:r w:rsidRPr="003F7A53">
      <w:rPr>
        <w:b/>
        <w:bCs/>
        <w:color w:val="7F7F7F" w:themeColor="text1" w:themeTint="80"/>
        <w:sz w:val="18"/>
        <w:szCs w:val="18"/>
      </w:rPr>
      <w:t>Salford Women’s Aid is a company limited by guarantee and is registered in England and Wales</w:t>
    </w:r>
  </w:p>
  <w:p w14:paraId="1EF2E9A2" w14:textId="77777777" w:rsidR="0038029D" w:rsidRPr="003F7A53" w:rsidRDefault="0038029D" w:rsidP="0038029D">
    <w:pPr>
      <w:pStyle w:val="Footer"/>
      <w:jc w:val="center"/>
      <w:rPr>
        <w:b/>
        <w:bCs/>
        <w:color w:val="7F7F7F" w:themeColor="text1" w:themeTint="80"/>
        <w:sz w:val="18"/>
        <w:szCs w:val="18"/>
      </w:rPr>
    </w:pPr>
    <w:r w:rsidRPr="003F7A53">
      <w:rPr>
        <w:b/>
        <w:bCs/>
        <w:color w:val="7F7F7F" w:themeColor="text1" w:themeTint="80"/>
        <w:sz w:val="18"/>
        <w:szCs w:val="18"/>
      </w:rPr>
      <w:t>Registered Charity No: 1089851</w:t>
    </w:r>
  </w:p>
  <w:p w14:paraId="65D7461A" w14:textId="0A8C3401" w:rsidR="00A868D3" w:rsidRPr="0038029D" w:rsidRDefault="00A868D3" w:rsidP="00380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4618E" w14:textId="77777777" w:rsidR="00A567CF" w:rsidRDefault="00A567CF" w:rsidP="003D6332">
      <w:pPr>
        <w:spacing w:after="0" w:line="240" w:lineRule="auto"/>
      </w:pPr>
      <w:r>
        <w:separator/>
      </w:r>
    </w:p>
  </w:footnote>
  <w:footnote w:type="continuationSeparator" w:id="0">
    <w:p w14:paraId="3A508320" w14:textId="77777777" w:rsidR="00A567CF" w:rsidRDefault="00A567CF" w:rsidP="003D6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3A9"/>
    <w:multiLevelType w:val="hybridMultilevel"/>
    <w:tmpl w:val="ED86C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B463D"/>
    <w:multiLevelType w:val="hybridMultilevel"/>
    <w:tmpl w:val="9EE65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52BB7"/>
    <w:multiLevelType w:val="hybridMultilevel"/>
    <w:tmpl w:val="97A04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2B6CEE"/>
    <w:multiLevelType w:val="hybridMultilevel"/>
    <w:tmpl w:val="D1BCC35C"/>
    <w:lvl w:ilvl="0" w:tplc="B130F5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EA5AFC"/>
    <w:multiLevelType w:val="hybridMultilevel"/>
    <w:tmpl w:val="6950A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D72F80"/>
    <w:multiLevelType w:val="multilevel"/>
    <w:tmpl w:val="1F487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CC321F"/>
    <w:multiLevelType w:val="hybridMultilevel"/>
    <w:tmpl w:val="060C4C52"/>
    <w:lvl w:ilvl="0" w:tplc="B130F5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1B727D"/>
    <w:multiLevelType w:val="hybridMultilevel"/>
    <w:tmpl w:val="0FB0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FA5371"/>
    <w:multiLevelType w:val="hybridMultilevel"/>
    <w:tmpl w:val="E0D00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C4350B"/>
    <w:multiLevelType w:val="hybridMultilevel"/>
    <w:tmpl w:val="67000424"/>
    <w:lvl w:ilvl="0" w:tplc="B130F5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2293556">
    <w:abstractNumId w:val="5"/>
  </w:num>
  <w:num w:numId="2" w16cid:durableId="216748469">
    <w:abstractNumId w:val="2"/>
  </w:num>
  <w:num w:numId="3" w16cid:durableId="271133860">
    <w:abstractNumId w:val="8"/>
  </w:num>
  <w:num w:numId="4" w16cid:durableId="793642219">
    <w:abstractNumId w:val="0"/>
  </w:num>
  <w:num w:numId="5" w16cid:durableId="1292326158">
    <w:abstractNumId w:val="4"/>
  </w:num>
  <w:num w:numId="6" w16cid:durableId="922497029">
    <w:abstractNumId w:val="7"/>
  </w:num>
  <w:num w:numId="7" w16cid:durableId="907687247">
    <w:abstractNumId w:val="3"/>
  </w:num>
  <w:num w:numId="8" w16cid:durableId="1501316395">
    <w:abstractNumId w:val="6"/>
  </w:num>
  <w:num w:numId="9" w16cid:durableId="117838348">
    <w:abstractNumId w:val="9"/>
  </w:num>
  <w:num w:numId="10" w16cid:durableId="1274020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2B"/>
    <w:rsid w:val="00005B3C"/>
    <w:rsid w:val="000905DE"/>
    <w:rsid w:val="00097FBC"/>
    <w:rsid w:val="000D1988"/>
    <w:rsid w:val="0010578C"/>
    <w:rsid w:val="00185852"/>
    <w:rsid w:val="00185ED5"/>
    <w:rsid w:val="001A585B"/>
    <w:rsid w:val="001C3433"/>
    <w:rsid w:val="001D6283"/>
    <w:rsid w:val="001F5F43"/>
    <w:rsid w:val="00225D37"/>
    <w:rsid w:val="00261223"/>
    <w:rsid w:val="00264F2E"/>
    <w:rsid w:val="002B3786"/>
    <w:rsid w:val="002D762B"/>
    <w:rsid w:val="002E48BB"/>
    <w:rsid w:val="002F7170"/>
    <w:rsid w:val="00302A11"/>
    <w:rsid w:val="00321231"/>
    <w:rsid w:val="00355885"/>
    <w:rsid w:val="0038029D"/>
    <w:rsid w:val="00392C79"/>
    <w:rsid w:val="003D6332"/>
    <w:rsid w:val="003E539B"/>
    <w:rsid w:val="0040383D"/>
    <w:rsid w:val="00411A67"/>
    <w:rsid w:val="00426A27"/>
    <w:rsid w:val="00427202"/>
    <w:rsid w:val="00433DF8"/>
    <w:rsid w:val="0043539A"/>
    <w:rsid w:val="004401E4"/>
    <w:rsid w:val="004B1D17"/>
    <w:rsid w:val="004D13EE"/>
    <w:rsid w:val="004E4DE5"/>
    <w:rsid w:val="004F0B8E"/>
    <w:rsid w:val="004F4AB8"/>
    <w:rsid w:val="00513698"/>
    <w:rsid w:val="00524649"/>
    <w:rsid w:val="005340A8"/>
    <w:rsid w:val="00540A56"/>
    <w:rsid w:val="00564B3C"/>
    <w:rsid w:val="00571B0F"/>
    <w:rsid w:val="005721D4"/>
    <w:rsid w:val="005A0CED"/>
    <w:rsid w:val="005B77D8"/>
    <w:rsid w:val="005C1D3C"/>
    <w:rsid w:val="00600DF1"/>
    <w:rsid w:val="00602488"/>
    <w:rsid w:val="00613F8D"/>
    <w:rsid w:val="00622D2C"/>
    <w:rsid w:val="006273D2"/>
    <w:rsid w:val="0064051F"/>
    <w:rsid w:val="00665B4C"/>
    <w:rsid w:val="00685963"/>
    <w:rsid w:val="00696AFA"/>
    <w:rsid w:val="006A7267"/>
    <w:rsid w:val="006B5835"/>
    <w:rsid w:val="006B6FC0"/>
    <w:rsid w:val="006D1DFB"/>
    <w:rsid w:val="006F00D2"/>
    <w:rsid w:val="00716CD7"/>
    <w:rsid w:val="00733264"/>
    <w:rsid w:val="00761221"/>
    <w:rsid w:val="00773B42"/>
    <w:rsid w:val="00794E94"/>
    <w:rsid w:val="007A046D"/>
    <w:rsid w:val="00812BDC"/>
    <w:rsid w:val="00852192"/>
    <w:rsid w:val="008739BB"/>
    <w:rsid w:val="00881024"/>
    <w:rsid w:val="008A4316"/>
    <w:rsid w:val="008A7825"/>
    <w:rsid w:val="0090232F"/>
    <w:rsid w:val="009104FE"/>
    <w:rsid w:val="009248D2"/>
    <w:rsid w:val="00961DA9"/>
    <w:rsid w:val="00983E58"/>
    <w:rsid w:val="009A3CA1"/>
    <w:rsid w:val="009F317F"/>
    <w:rsid w:val="009F4D5A"/>
    <w:rsid w:val="00A01438"/>
    <w:rsid w:val="00A12ED6"/>
    <w:rsid w:val="00A165FA"/>
    <w:rsid w:val="00A567CF"/>
    <w:rsid w:val="00A569C6"/>
    <w:rsid w:val="00A61970"/>
    <w:rsid w:val="00A868D3"/>
    <w:rsid w:val="00AB1FD5"/>
    <w:rsid w:val="00AD5399"/>
    <w:rsid w:val="00AF5C1A"/>
    <w:rsid w:val="00AF7012"/>
    <w:rsid w:val="00B13DB0"/>
    <w:rsid w:val="00B2789F"/>
    <w:rsid w:val="00B325DE"/>
    <w:rsid w:val="00B349A4"/>
    <w:rsid w:val="00C25EAA"/>
    <w:rsid w:val="00C36520"/>
    <w:rsid w:val="00C558A9"/>
    <w:rsid w:val="00C81C82"/>
    <w:rsid w:val="00C96065"/>
    <w:rsid w:val="00CB148C"/>
    <w:rsid w:val="00CC6BF9"/>
    <w:rsid w:val="00D11F49"/>
    <w:rsid w:val="00D26B35"/>
    <w:rsid w:val="00D468D1"/>
    <w:rsid w:val="00D71685"/>
    <w:rsid w:val="00D84F5E"/>
    <w:rsid w:val="00DA5898"/>
    <w:rsid w:val="00DD182B"/>
    <w:rsid w:val="00E279BA"/>
    <w:rsid w:val="00E52D96"/>
    <w:rsid w:val="00E56626"/>
    <w:rsid w:val="00EB48B5"/>
    <w:rsid w:val="00EC2002"/>
    <w:rsid w:val="00F26A1D"/>
    <w:rsid w:val="00F87B92"/>
    <w:rsid w:val="00F90295"/>
    <w:rsid w:val="00FC4F54"/>
    <w:rsid w:val="00FD6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DBD4"/>
  <w15:docId w15:val="{B09AA285-A9EB-403D-8124-E4E38876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F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D182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styleId="Strong">
    <w:name w:val="Strong"/>
    <w:basedOn w:val="DefaultParagraphFont"/>
    <w:uiPriority w:val="22"/>
    <w:qFormat/>
    <w:rsid w:val="009104FE"/>
    <w:rPr>
      <w:b/>
      <w:bCs/>
    </w:rPr>
  </w:style>
  <w:style w:type="paragraph" w:styleId="ListParagraph">
    <w:name w:val="List Paragraph"/>
    <w:basedOn w:val="Normal"/>
    <w:uiPriority w:val="34"/>
    <w:qFormat/>
    <w:rsid w:val="00622D2C"/>
    <w:pPr>
      <w:ind w:left="720"/>
      <w:contextualSpacing/>
    </w:pPr>
  </w:style>
  <w:style w:type="paragraph" w:styleId="BalloonText">
    <w:name w:val="Balloon Text"/>
    <w:basedOn w:val="Normal"/>
    <w:link w:val="BalloonTextChar"/>
    <w:uiPriority w:val="99"/>
    <w:semiHidden/>
    <w:unhideWhenUsed/>
    <w:rsid w:val="005340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0A8"/>
    <w:rPr>
      <w:rFonts w:ascii="Segoe UI" w:hAnsi="Segoe UI" w:cs="Segoe UI"/>
      <w:sz w:val="18"/>
      <w:szCs w:val="18"/>
    </w:rPr>
  </w:style>
  <w:style w:type="character" w:styleId="CommentReference">
    <w:name w:val="annotation reference"/>
    <w:basedOn w:val="DefaultParagraphFont"/>
    <w:uiPriority w:val="99"/>
    <w:semiHidden/>
    <w:unhideWhenUsed/>
    <w:rsid w:val="005721D4"/>
    <w:rPr>
      <w:sz w:val="16"/>
      <w:szCs w:val="16"/>
    </w:rPr>
  </w:style>
  <w:style w:type="paragraph" w:styleId="CommentText">
    <w:name w:val="annotation text"/>
    <w:basedOn w:val="Normal"/>
    <w:link w:val="CommentTextChar"/>
    <w:uiPriority w:val="99"/>
    <w:semiHidden/>
    <w:unhideWhenUsed/>
    <w:rsid w:val="005721D4"/>
    <w:pPr>
      <w:spacing w:line="240" w:lineRule="auto"/>
    </w:pPr>
    <w:rPr>
      <w:sz w:val="20"/>
      <w:szCs w:val="20"/>
    </w:rPr>
  </w:style>
  <w:style w:type="character" w:customStyle="1" w:styleId="CommentTextChar">
    <w:name w:val="Comment Text Char"/>
    <w:basedOn w:val="DefaultParagraphFont"/>
    <w:link w:val="CommentText"/>
    <w:uiPriority w:val="99"/>
    <w:semiHidden/>
    <w:rsid w:val="005721D4"/>
    <w:rPr>
      <w:sz w:val="20"/>
      <w:szCs w:val="20"/>
    </w:rPr>
  </w:style>
  <w:style w:type="paragraph" w:styleId="CommentSubject">
    <w:name w:val="annotation subject"/>
    <w:basedOn w:val="CommentText"/>
    <w:next w:val="CommentText"/>
    <w:link w:val="CommentSubjectChar"/>
    <w:uiPriority w:val="99"/>
    <w:semiHidden/>
    <w:unhideWhenUsed/>
    <w:rsid w:val="005721D4"/>
    <w:rPr>
      <w:b/>
      <w:bCs/>
    </w:rPr>
  </w:style>
  <w:style w:type="character" w:customStyle="1" w:styleId="CommentSubjectChar">
    <w:name w:val="Comment Subject Char"/>
    <w:basedOn w:val="CommentTextChar"/>
    <w:link w:val="CommentSubject"/>
    <w:uiPriority w:val="99"/>
    <w:semiHidden/>
    <w:rsid w:val="005721D4"/>
    <w:rPr>
      <w:b/>
      <w:bCs/>
      <w:sz w:val="20"/>
      <w:szCs w:val="20"/>
    </w:rPr>
  </w:style>
  <w:style w:type="paragraph" w:styleId="Header">
    <w:name w:val="header"/>
    <w:basedOn w:val="Normal"/>
    <w:link w:val="HeaderChar"/>
    <w:uiPriority w:val="99"/>
    <w:unhideWhenUsed/>
    <w:rsid w:val="008A78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825"/>
  </w:style>
  <w:style w:type="paragraph" w:styleId="Footer">
    <w:name w:val="footer"/>
    <w:basedOn w:val="Normal"/>
    <w:link w:val="FooterChar"/>
    <w:uiPriority w:val="99"/>
    <w:unhideWhenUsed/>
    <w:rsid w:val="008A78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825"/>
  </w:style>
  <w:style w:type="character" w:styleId="Hyperlink">
    <w:name w:val="Hyperlink"/>
    <w:basedOn w:val="DefaultParagraphFont"/>
    <w:uiPriority w:val="99"/>
    <w:unhideWhenUsed/>
    <w:rsid w:val="004D13EE"/>
    <w:rPr>
      <w:color w:val="0000FF" w:themeColor="hyperlink"/>
      <w:u w:val="single"/>
    </w:rPr>
  </w:style>
  <w:style w:type="character" w:styleId="UnresolvedMention">
    <w:name w:val="Unresolved Mention"/>
    <w:basedOn w:val="DefaultParagraphFont"/>
    <w:uiPriority w:val="99"/>
    <w:semiHidden/>
    <w:unhideWhenUsed/>
    <w:rsid w:val="00C55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97837">
      <w:bodyDiv w:val="1"/>
      <w:marLeft w:val="0"/>
      <w:marRight w:val="0"/>
      <w:marTop w:val="0"/>
      <w:marBottom w:val="0"/>
      <w:divBdr>
        <w:top w:val="none" w:sz="0" w:space="0" w:color="auto"/>
        <w:left w:val="none" w:sz="0" w:space="0" w:color="auto"/>
        <w:bottom w:val="none" w:sz="0" w:space="0" w:color="auto"/>
        <w:right w:val="none" w:sz="0" w:space="0" w:color="auto"/>
      </w:divBdr>
    </w:div>
    <w:div w:id="1152984224">
      <w:bodyDiv w:val="1"/>
      <w:marLeft w:val="0"/>
      <w:marRight w:val="0"/>
      <w:marTop w:val="0"/>
      <w:marBottom w:val="0"/>
      <w:divBdr>
        <w:top w:val="none" w:sz="0" w:space="0" w:color="auto"/>
        <w:left w:val="none" w:sz="0" w:space="0" w:color="auto"/>
        <w:bottom w:val="none" w:sz="0" w:space="0" w:color="auto"/>
        <w:right w:val="none" w:sz="0" w:space="0" w:color="auto"/>
      </w:divBdr>
    </w:div>
    <w:div w:id="1338383048">
      <w:bodyDiv w:val="1"/>
      <w:marLeft w:val="0"/>
      <w:marRight w:val="0"/>
      <w:marTop w:val="0"/>
      <w:marBottom w:val="0"/>
      <w:divBdr>
        <w:top w:val="none" w:sz="0" w:space="0" w:color="auto"/>
        <w:left w:val="none" w:sz="0" w:space="0" w:color="auto"/>
        <w:bottom w:val="none" w:sz="0" w:space="0" w:color="auto"/>
        <w:right w:val="none" w:sz="0" w:space="0" w:color="auto"/>
      </w:divBdr>
    </w:div>
    <w:div w:id="190259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alfordwomensaid.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watreasurer@hotmai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9F43BCC226D844B12B4DFD13A6155C" ma:contentTypeVersion="8" ma:contentTypeDescription="Create a new document." ma:contentTypeScope="" ma:versionID="dfe5a543849e8aee0e0a372b53f95c35">
  <xsd:schema xmlns:xsd="http://www.w3.org/2001/XMLSchema" xmlns:xs="http://www.w3.org/2001/XMLSchema" xmlns:p="http://schemas.microsoft.com/office/2006/metadata/properties" xmlns:ns2="d1df7ce4-bccb-459c-8397-9df201b947f5" xmlns:ns3="6fa8487e-fa30-4e94-8f33-605f72f01e64" targetNamespace="http://schemas.microsoft.com/office/2006/metadata/properties" ma:root="true" ma:fieldsID="38d088153cafe80492e076f8219a6f2c" ns2:_="" ns3:_="">
    <xsd:import namespace="d1df7ce4-bccb-459c-8397-9df201b947f5"/>
    <xsd:import namespace="6fa8487e-fa30-4e94-8f33-605f72f01e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f7ce4-bccb-459c-8397-9df201b947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a8487e-fa30-4e94-8f33-605f72f01e6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764D9-FC75-4350-BBA7-58243CFC94EB}">
  <ds:schemaRefs>
    <ds:schemaRef ds:uri="http://schemas.microsoft.com/sharepoint/v3/contenttype/forms"/>
  </ds:schemaRefs>
</ds:datastoreItem>
</file>

<file path=customXml/itemProps2.xml><?xml version="1.0" encoding="utf-8"?>
<ds:datastoreItem xmlns:ds="http://schemas.openxmlformats.org/officeDocument/2006/customXml" ds:itemID="{75D8D87B-BBF5-4D22-A4CE-2D71CCCF27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AF169C-AE11-4BC1-BA62-5C9663E5D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f7ce4-bccb-459c-8397-9df201b947f5"/>
    <ds:schemaRef ds:uri="6fa8487e-fa30-4e94-8f33-605f72f01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Yvonne</cp:lastModifiedBy>
  <cp:revision>4</cp:revision>
  <dcterms:created xsi:type="dcterms:W3CDTF">2025-03-27T16:05:00Z</dcterms:created>
  <dcterms:modified xsi:type="dcterms:W3CDTF">2025-12-04T09:55:00Z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0x010100919F43BCC226D844B12B4DFD13A6155C</vt:lpwstr>
  </property>
  <property fmtid="{D5CDD505-2E9C-101B-9397-08002B2CF9AE}" pid="3" name="_DocHome">
    <vt:i4>1239145123</vt:i4>
  </property>
</Properties>
</file>